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4A" w:rsidRDefault="00FE5E4A" w:rsidP="00FE5E4A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 525</w:t>
      </w:r>
    </w:p>
    <w:p w:rsidR="00FE5E4A" w:rsidRDefault="00FE5E4A" w:rsidP="00FE5E4A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 2013</w:t>
      </w:r>
    </w:p>
    <w:p w:rsidR="00FE5E4A" w:rsidRDefault="00FE5E4A" w:rsidP="00FE5E4A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Sylvia Lloyd</w:t>
      </w:r>
    </w:p>
    <w:p w:rsidR="00FE5E4A" w:rsidRDefault="00FE5E4A" w:rsidP="00FE5E4A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Rauvenpoor</w:t>
      </w:r>
    </w:p>
    <w:p w:rsidR="00FE5E4A" w:rsidRDefault="00FE5E4A" w:rsidP="00FE5E4A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FE5E4A" w:rsidRDefault="00FE5E4A" w:rsidP="00FE5E4A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Writing/Research</w:t>
      </w:r>
      <w:r>
        <w:rPr>
          <w:rFonts w:ascii="Arial" w:hAnsi="Arial" w:cs="Arial"/>
          <w:sz w:val="24"/>
          <w:szCs w:val="24"/>
        </w:rPr>
        <w:t xml:space="preserve"> Essay</w:t>
      </w:r>
    </w:p>
    <w:p w:rsidR="00FE5E4A" w:rsidRDefault="00FE5E4A" w:rsidP="00FE5E4A"/>
    <w:p w:rsidR="006A708E" w:rsidRDefault="00FE5E4A" w:rsidP="00FE5E4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</w:t>
      </w:r>
      <w:r w:rsidR="008571E9">
        <w:rPr>
          <w:rFonts w:ascii="Arial" w:hAnsi="Arial" w:cs="Arial"/>
          <w:sz w:val="24"/>
          <w:szCs w:val="24"/>
        </w:rPr>
        <w:t xml:space="preserve">might </w:t>
      </w:r>
      <w:r>
        <w:rPr>
          <w:rFonts w:ascii="Arial" w:hAnsi="Arial" w:cs="Arial"/>
          <w:sz w:val="24"/>
          <w:szCs w:val="24"/>
        </w:rPr>
        <w:t>seem obvious that a librarian will have excellent research and writing skills but when I began the MLS program at UB mine were rusty at best.  I chose a literature review that I completed for LIS 505 Introduction to Library and Information Studies for inclusion in my portfolio because I sweated bullets over this paper.  The instructor was very particular about following APA style in all aspects of the paper’s composition and I’d never even written a literature review before.  I began worrying about this paper the minute we received the syllabus in class on the first day.</w:t>
      </w:r>
      <w:r w:rsidR="007A6427">
        <w:rPr>
          <w:rFonts w:ascii="Arial" w:hAnsi="Arial" w:cs="Arial"/>
          <w:sz w:val="24"/>
          <w:szCs w:val="24"/>
        </w:rPr>
        <w:t xml:space="preserve">  In retrospect that was probably the best thing that could have happened because it encouraged me to begin my research.  That same semester I was taking LIS 518 Reference Sources and Services where I learned how to really use electronic databases for research.  I took my time reading the material and synthesizing the information.  This part of the process was so important; understanding the subject matter and the available research.  I used EndNote X5 </w:t>
      </w:r>
      <w:r w:rsidR="00130511">
        <w:rPr>
          <w:rFonts w:ascii="Arial" w:hAnsi="Arial" w:cs="Arial"/>
          <w:sz w:val="24"/>
          <w:szCs w:val="24"/>
        </w:rPr>
        <w:t>for the first time to organize my sources and found it to be a wonderful tool that I would encourage high school students to use with their research.  This paper demonstrates that I possess the research and writing skills required to guide and support information literacy skills as well as produce professional correspondence and reports.</w:t>
      </w:r>
    </w:p>
    <w:p w:rsidR="008571E9" w:rsidRDefault="008571E9" w:rsidP="00FE5E4A">
      <w:pPr>
        <w:spacing w:line="480" w:lineRule="auto"/>
      </w:pPr>
      <w:r>
        <w:rPr>
          <w:rFonts w:ascii="Arial" w:hAnsi="Arial" w:cs="Arial"/>
          <w:sz w:val="24"/>
          <w:szCs w:val="24"/>
        </w:rPr>
        <w:lastRenderedPageBreak/>
        <w:t xml:space="preserve">The second </w:t>
      </w:r>
      <w:r w:rsidR="00765BFE">
        <w:rPr>
          <w:rFonts w:ascii="Arial" w:hAnsi="Arial" w:cs="Arial"/>
          <w:sz w:val="24"/>
          <w:szCs w:val="24"/>
        </w:rPr>
        <w:t xml:space="preserve">artifact in the Writing/Research portion of my portfolio is a pathfinder I compiled for LIS 518 Reference Sources and Services.  </w:t>
      </w:r>
      <w:r w:rsidR="003E31F5" w:rsidRPr="003E31F5">
        <w:rPr>
          <w:rFonts w:ascii="Arial" w:hAnsi="Arial" w:cs="Arial"/>
          <w:sz w:val="24"/>
          <w:szCs w:val="24"/>
        </w:rPr>
        <w:t>This pathfinder was constructed to aid in the research of topics related to the subject of iconic architecture.  It is meant to serve the architecture and/or urban planning student at either the undergraduate (upper level) or graduate levels of study.  Th</w:t>
      </w:r>
      <w:r w:rsidR="003E31F5">
        <w:rPr>
          <w:rFonts w:ascii="Arial" w:hAnsi="Arial" w:cs="Arial"/>
          <w:sz w:val="24"/>
          <w:szCs w:val="24"/>
        </w:rPr>
        <w:t>e</w:t>
      </w:r>
      <w:r w:rsidR="003E31F5" w:rsidRPr="003E31F5">
        <w:rPr>
          <w:rFonts w:ascii="Arial" w:hAnsi="Arial" w:cs="Arial"/>
          <w:sz w:val="24"/>
          <w:szCs w:val="24"/>
        </w:rPr>
        <w:t xml:space="preserve"> pathfinder aid</w:t>
      </w:r>
      <w:r w:rsidR="003E31F5">
        <w:rPr>
          <w:rFonts w:ascii="Arial" w:hAnsi="Arial" w:cs="Arial"/>
          <w:sz w:val="24"/>
          <w:szCs w:val="24"/>
        </w:rPr>
        <w:t>s</w:t>
      </w:r>
      <w:r w:rsidR="003E31F5" w:rsidRPr="003E31F5">
        <w:rPr>
          <w:rFonts w:ascii="Arial" w:hAnsi="Arial" w:cs="Arial"/>
          <w:sz w:val="24"/>
          <w:szCs w:val="24"/>
        </w:rPr>
        <w:t xml:space="preserve"> in the identification and exploration of notable works of iconic architecture and the architects that design them.  Some of the areas of research </w:t>
      </w:r>
      <w:r w:rsidR="003E31F5">
        <w:rPr>
          <w:rFonts w:ascii="Arial" w:hAnsi="Arial" w:cs="Arial"/>
          <w:sz w:val="24"/>
          <w:szCs w:val="24"/>
        </w:rPr>
        <w:t>the</w:t>
      </w:r>
      <w:r w:rsidR="003E31F5" w:rsidRPr="003E31F5">
        <w:rPr>
          <w:rFonts w:ascii="Arial" w:hAnsi="Arial" w:cs="Arial"/>
          <w:sz w:val="24"/>
          <w:szCs w:val="24"/>
        </w:rPr>
        <w:t xml:space="preserve"> pathfinder explores in relation to iconic architecture include: placemaking, municipal identity, public service, capitalist globalization, transnational capital class development, and sustainability.  </w:t>
      </w:r>
      <w:r w:rsidR="00765BFE">
        <w:rPr>
          <w:rFonts w:ascii="Arial" w:hAnsi="Arial" w:cs="Arial"/>
          <w:sz w:val="24"/>
          <w:szCs w:val="24"/>
        </w:rPr>
        <w:t xml:space="preserve">I chose this artifact for inclusion because it demonstrates my ability to provide authentic research assistance in the form of a well-compiled and annotated pathfinder.  I included reference sources, websites, audio/visual material, books, newspapers, and periodicals in the pathfinder and each source was carefully researched and annotated.  I discovered when compiling this pathfinder that annotations can be difficult to write but that writing them can </w:t>
      </w:r>
      <w:r w:rsidR="003E31F5">
        <w:rPr>
          <w:rFonts w:ascii="Arial" w:hAnsi="Arial" w:cs="Arial"/>
          <w:sz w:val="24"/>
          <w:szCs w:val="24"/>
        </w:rPr>
        <w:t>prove helpful in</w:t>
      </w:r>
      <w:r w:rsidR="00765BFE">
        <w:rPr>
          <w:rFonts w:ascii="Arial" w:hAnsi="Arial" w:cs="Arial"/>
          <w:sz w:val="24"/>
          <w:szCs w:val="24"/>
        </w:rPr>
        <w:t xml:space="preserve"> determin</w:t>
      </w:r>
      <w:r w:rsidR="003E31F5">
        <w:rPr>
          <w:rFonts w:ascii="Arial" w:hAnsi="Arial" w:cs="Arial"/>
          <w:sz w:val="24"/>
          <w:szCs w:val="24"/>
        </w:rPr>
        <w:t>ing</w:t>
      </w:r>
      <w:r w:rsidR="00765BFE">
        <w:rPr>
          <w:rFonts w:ascii="Arial" w:hAnsi="Arial" w:cs="Arial"/>
          <w:sz w:val="24"/>
          <w:szCs w:val="24"/>
        </w:rPr>
        <w:t xml:space="preserve"> whether or not a source should be included in the </w:t>
      </w:r>
      <w:r w:rsidR="003E31F5">
        <w:rPr>
          <w:rFonts w:ascii="Arial" w:hAnsi="Arial" w:cs="Arial"/>
          <w:sz w:val="24"/>
          <w:szCs w:val="24"/>
        </w:rPr>
        <w:t>final product</w:t>
      </w:r>
      <w:r w:rsidR="00765BFE">
        <w:rPr>
          <w:rFonts w:ascii="Arial" w:hAnsi="Arial" w:cs="Arial"/>
          <w:sz w:val="24"/>
          <w:szCs w:val="24"/>
        </w:rPr>
        <w:t xml:space="preserve">.  As a future </w:t>
      </w:r>
      <w:r w:rsidR="003E31F5">
        <w:rPr>
          <w:rFonts w:ascii="Arial" w:hAnsi="Arial" w:cs="Arial"/>
          <w:sz w:val="24"/>
          <w:szCs w:val="24"/>
        </w:rPr>
        <w:t xml:space="preserve">school </w:t>
      </w:r>
      <w:r w:rsidR="00765BFE">
        <w:rPr>
          <w:rFonts w:ascii="Arial" w:hAnsi="Arial" w:cs="Arial"/>
          <w:sz w:val="24"/>
          <w:szCs w:val="24"/>
        </w:rPr>
        <w:t xml:space="preserve">library media specialist I would create </w:t>
      </w:r>
      <w:r w:rsidR="003E31F5">
        <w:rPr>
          <w:rFonts w:ascii="Arial" w:hAnsi="Arial" w:cs="Arial"/>
          <w:sz w:val="24"/>
          <w:szCs w:val="24"/>
        </w:rPr>
        <w:t xml:space="preserve">a variety of </w:t>
      </w:r>
      <w:r w:rsidR="00765BFE">
        <w:rPr>
          <w:rFonts w:ascii="Arial" w:hAnsi="Arial" w:cs="Arial"/>
          <w:sz w:val="24"/>
          <w:szCs w:val="24"/>
        </w:rPr>
        <w:t>pathfinders for my students</w:t>
      </w:r>
      <w:r w:rsidR="003E31F5">
        <w:rPr>
          <w:rFonts w:ascii="Arial" w:hAnsi="Arial" w:cs="Arial"/>
          <w:sz w:val="24"/>
          <w:szCs w:val="24"/>
        </w:rPr>
        <w:t xml:space="preserve"> based on curricular needs</w:t>
      </w:r>
      <w:r w:rsidR="00765BFE">
        <w:rPr>
          <w:rFonts w:ascii="Arial" w:hAnsi="Arial" w:cs="Arial"/>
          <w:sz w:val="24"/>
          <w:szCs w:val="24"/>
        </w:rPr>
        <w:t>.</w:t>
      </w:r>
      <w:r w:rsidR="003E31F5">
        <w:rPr>
          <w:rFonts w:ascii="Arial" w:hAnsi="Arial" w:cs="Arial"/>
          <w:sz w:val="24"/>
          <w:szCs w:val="24"/>
        </w:rPr>
        <w:t xml:space="preserve">  I believe pathfinders add substantial value to the research process by providing quality sources for the student to explore.  </w:t>
      </w:r>
      <w:r w:rsidR="00765BFE">
        <w:rPr>
          <w:rFonts w:ascii="Arial" w:hAnsi="Arial" w:cs="Arial"/>
          <w:sz w:val="24"/>
          <w:szCs w:val="24"/>
        </w:rPr>
        <w:t xml:space="preserve">I would also use a pathfinder </w:t>
      </w:r>
      <w:r w:rsidR="003E31F5">
        <w:rPr>
          <w:rFonts w:ascii="Arial" w:hAnsi="Arial" w:cs="Arial"/>
          <w:sz w:val="24"/>
          <w:szCs w:val="24"/>
        </w:rPr>
        <w:t xml:space="preserve">creation </w:t>
      </w:r>
      <w:r w:rsidR="00765BFE">
        <w:rPr>
          <w:rFonts w:ascii="Arial" w:hAnsi="Arial" w:cs="Arial"/>
          <w:sz w:val="24"/>
          <w:szCs w:val="24"/>
        </w:rPr>
        <w:t xml:space="preserve">project as a </w:t>
      </w:r>
      <w:r w:rsidR="003E31F5">
        <w:rPr>
          <w:rFonts w:ascii="Arial" w:hAnsi="Arial" w:cs="Arial"/>
          <w:sz w:val="24"/>
          <w:szCs w:val="24"/>
        </w:rPr>
        <w:t xml:space="preserve">creative method </w:t>
      </w:r>
      <w:r w:rsidR="006D7871">
        <w:rPr>
          <w:rFonts w:ascii="Arial" w:hAnsi="Arial" w:cs="Arial"/>
          <w:sz w:val="24"/>
          <w:szCs w:val="24"/>
        </w:rPr>
        <w:t>for</w:t>
      </w:r>
      <w:r w:rsidR="003E31F5">
        <w:rPr>
          <w:rFonts w:ascii="Arial" w:hAnsi="Arial" w:cs="Arial"/>
          <w:sz w:val="24"/>
          <w:szCs w:val="24"/>
        </w:rPr>
        <w:t xml:space="preserve"> teach</w:t>
      </w:r>
      <w:r w:rsidR="006D7871">
        <w:rPr>
          <w:rFonts w:ascii="Arial" w:hAnsi="Arial" w:cs="Arial"/>
          <w:sz w:val="24"/>
          <w:szCs w:val="24"/>
        </w:rPr>
        <w:t>ing</w:t>
      </w:r>
      <w:r w:rsidR="003E31F5">
        <w:rPr>
          <w:rFonts w:ascii="Arial" w:hAnsi="Arial" w:cs="Arial"/>
          <w:sz w:val="24"/>
          <w:szCs w:val="24"/>
        </w:rPr>
        <w:t xml:space="preserve"> research and writing skills to students.</w:t>
      </w:r>
      <w:r w:rsidR="006D7871">
        <w:rPr>
          <w:rFonts w:ascii="Arial" w:hAnsi="Arial" w:cs="Arial"/>
          <w:sz w:val="24"/>
          <w:szCs w:val="24"/>
        </w:rPr>
        <w:t xml:space="preserve">    Teaching students the skills necessary to create their own pathfinders means that they are learning to locate, evaluate, and manage information</w:t>
      </w:r>
      <w:r w:rsidR="00A65159">
        <w:rPr>
          <w:rFonts w:ascii="Arial" w:hAnsi="Arial" w:cs="Arial"/>
          <w:sz w:val="24"/>
          <w:szCs w:val="24"/>
        </w:rPr>
        <w:t xml:space="preserve"> while thinking critically about information resources.</w:t>
      </w:r>
      <w:bookmarkStart w:id="0" w:name="_GoBack"/>
      <w:bookmarkEnd w:id="0"/>
      <w:r w:rsidR="006D7871">
        <w:rPr>
          <w:rFonts w:ascii="Arial" w:hAnsi="Arial" w:cs="Arial"/>
          <w:sz w:val="24"/>
          <w:szCs w:val="24"/>
        </w:rPr>
        <w:t xml:space="preserve"> </w:t>
      </w:r>
    </w:p>
    <w:sectPr w:rsidR="0085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E4A"/>
    <w:rsid w:val="00130511"/>
    <w:rsid w:val="003E31F5"/>
    <w:rsid w:val="006A708E"/>
    <w:rsid w:val="006D7871"/>
    <w:rsid w:val="007325E0"/>
    <w:rsid w:val="00765BFE"/>
    <w:rsid w:val="007A6427"/>
    <w:rsid w:val="008571E9"/>
    <w:rsid w:val="00A65159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E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E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3</cp:revision>
  <dcterms:created xsi:type="dcterms:W3CDTF">2013-04-28T14:23:00Z</dcterms:created>
  <dcterms:modified xsi:type="dcterms:W3CDTF">2013-04-28T15:30:00Z</dcterms:modified>
</cp:coreProperties>
</file>